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5BB" w:rsidRDefault="001315BB" w:rsidP="001315BB">
      <w:pPr>
        <w:ind w:firstLineChars="350" w:firstLine="1260"/>
        <w:rPr>
          <w:sz w:val="36"/>
          <w:szCs w:val="36"/>
        </w:rPr>
      </w:pPr>
      <w:r>
        <w:rPr>
          <w:rFonts w:hint="eastAsia"/>
          <w:sz w:val="36"/>
          <w:szCs w:val="36"/>
        </w:rPr>
        <w:t>川东北地区第一所洋学堂</w:t>
      </w:r>
      <w:r>
        <w:rPr>
          <w:sz w:val="36"/>
          <w:szCs w:val="36"/>
        </w:rPr>
        <w:t>-</w:t>
      </w:r>
      <w:r>
        <w:rPr>
          <w:rFonts w:hint="eastAsia"/>
          <w:sz w:val="36"/>
          <w:szCs w:val="36"/>
        </w:rPr>
        <w:t>南充二中</w:t>
      </w:r>
      <w:r>
        <w:rPr>
          <w:sz w:val="36"/>
          <w:szCs w:val="36"/>
        </w:rPr>
        <w:t xml:space="preserve"> </w:t>
      </w:r>
    </w:p>
    <w:p w:rsidR="001315BB" w:rsidRDefault="001315BB" w:rsidP="001315BB">
      <w:pPr>
        <w:ind w:firstLineChars="1200" w:firstLine="3360"/>
        <w:rPr>
          <w:sz w:val="28"/>
          <w:szCs w:val="28"/>
        </w:rPr>
      </w:pPr>
      <w:r>
        <w:rPr>
          <w:rFonts w:hint="eastAsia"/>
          <w:sz w:val="28"/>
          <w:szCs w:val="28"/>
        </w:rPr>
        <w:t>李继学</w:t>
      </w:r>
    </w:p>
    <w:p w:rsidR="001315BB" w:rsidRDefault="001315BB" w:rsidP="001315BB">
      <w:pPr>
        <w:rPr>
          <w:sz w:val="28"/>
          <w:szCs w:val="28"/>
        </w:rPr>
      </w:pPr>
      <w:r>
        <w:rPr>
          <w:sz w:val="32"/>
          <w:szCs w:val="32"/>
        </w:rPr>
        <w:t xml:space="preserve">                       </w:t>
      </w:r>
      <w:r>
        <w:rPr>
          <w:rFonts w:hint="eastAsia"/>
          <w:sz w:val="32"/>
          <w:szCs w:val="32"/>
        </w:rPr>
        <w:t>一</w:t>
      </w:r>
    </w:p>
    <w:p w:rsidR="001315BB" w:rsidRDefault="001315BB" w:rsidP="001315BB">
      <w:pPr>
        <w:ind w:firstLineChars="200" w:firstLine="440"/>
        <w:rPr>
          <w:sz w:val="21"/>
          <w:szCs w:val="21"/>
        </w:rPr>
      </w:pPr>
      <w:r>
        <w:rPr>
          <w:rFonts w:hint="eastAsia"/>
          <w:szCs w:val="21"/>
        </w:rPr>
        <w:t>南充二中始建于清朝光绪</w:t>
      </w:r>
      <w:r>
        <w:rPr>
          <w:szCs w:val="21"/>
        </w:rPr>
        <w:t>29-30</w:t>
      </w:r>
      <w:r>
        <w:rPr>
          <w:rFonts w:hint="eastAsia"/>
          <w:szCs w:val="21"/>
        </w:rPr>
        <w:t>年（</w:t>
      </w:r>
      <w:r>
        <w:rPr>
          <w:szCs w:val="21"/>
        </w:rPr>
        <w:t>1903-1904</w:t>
      </w:r>
      <w:r>
        <w:rPr>
          <w:rFonts w:hint="eastAsia"/>
          <w:szCs w:val="21"/>
        </w:rPr>
        <w:t>），迄今已有</w:t>
      </w:r>
      <w:r>
        <w:rPr>
          <w:szCs w:val="21"/>
        </w:rPr>
        <w:t>115</w:t>
      </w:r>
      <w:r>
        <w:rPr>
          <w:rFonts w:hint="eastAsia"/>
          <w:szCs w:val="21"/>
        </w:rPr>
        <w:t>年历史了。</w:t>
      </w:r>
    </w:p>
    <w:p w:rsidR="001315BB" w:rsidRDefault="001315BB" w:rsidP="001315BB">
      <w:pPr>
        <w:ind w:firstLineChars="200" w:firstLine="440"/>
        <w:rPr>
          <w:rFonts w:ascii="Arial" w:hAnsi="Arial" w:cs="Arial"/>
          <w:color w:val="333333"/>
          <w:szCs w:val="21"/>
        </w:rPr>
      </w:pPr>
      <w:r>
        <w:rPr>
          <w:rFonts w:hint="eastAsia"/>
          <w:szCs w:val="21"/>
        </w:rPr>
        <w:t>清光绪</w:t>
      </w:r>
      <w:r>
        <w:rPr>
          <w:szCs w:val="21"/>
        </w:rPr>
        <w:t>23</w:t>
      </w:r>
      <w:r>
        <w:rPr>
          <w:rFonts w:hint="eastAsia"/>
          <w:szCs w:val="21"/>
        </w:rPr>
        <w:t>（</w:t>
      </w:r>
      <w:r>
        <w:rPr>
          <w:szCs w:val="21"/>
        </w:rPr>
        <w:t>1897</w:t>
      </w:r>
      <w:r>
        <w:rPr>
          <w:rFonts w:hint="eastAsia"/>
          <w:szCs w:val="21"/>
        </w:rPr>
        <w:t>）年前后，以康有为、谭嗣同为代表的维新派在光绪皇帝的支持下，倡导学习西方，</w:t>
      </w:r>
      <w:r>
        <w:rPr>
          <w:rFonts w:ascii="Arial" w:hAnsi="Arial" w:cs="Arial" w:hint="eastAsia"/>
          <w:color w:val="333333"/>
          <w:szCs w:val="21"/>
        </w:rPr>
        <w:t>推行科学文化，改革政治和教育制度，发展农、工、商等资产阶级改良运动。史称</w:t>
      </w:r>
      <w:r>
        <w:rPr>
          <w:rStyle w:val="a3"/>
          <w:rFonts w:ascii="Arial" w:hAnsi="Arial" w:cs="Arial" w:hint="eastAsia"/>
          <w:b/>
          <w:color w:val="000000"/>
          <w:szCs w:val="21"/>
        </w:rPr>
        <w:t>戊戌变法，又称百日维新、维新运动。</w:t>
      </w:r>
      <w:r>
        <w:rPr>
          <w:rFonts w:ascii="Arial" w:hAnsi="Arial" w:cs="Arial" w:hint="eastAsia"/>
          <w:color w:val="333333"/>
          <w:szCs w:val="21"/>
        </w:rPr>
        <w:t>从</w:t>
      </w:r>
      <w:r>
        <w:rPr>
          <w:rFonts w:ascii="Arial" w:hAnsi="Arial" w:cs="Arial"/>
          <w:color w:val="333333"/>
          <w:szCs w:val="21"/>
        </w:rPr>
        <w:t>1898</w:t>
      </w:r>
      <w:r>
        <w:rPr>
          <w:rFonts w:ascii="Arial" w:hAnsi="Arial" w:cs="Arial" w:hint="eastAsia"/>
          <w:color w:val="333333"/>
          <w:szCs w:val="21"/>
        </w:rPr>
        <w:t>年</w:t>
      </w:r>
      <w:r>
        <w:rPr>
          <w:rFonts w:ascii="Arial" w:hAnsi="Arial" w:cs="Arial"/>
          <w:color w:val="333333"/>
          <w:szCs w:val="21"/>
        </w:rPr>
        <w:t>6</w:t>
      </w:r>
      <w:r>
        <w:rPr>
          <w:rFonts w:ascii="Arial" w:hAnsi="Arial" w:cs="Arial" w:hint="eastAsia"/>
          <w:color w:val="333333"/>
          <w:szCs w:val="21"/>
        </w:rPr>
        <w:t>月</w:t>
      </w:r>
      <w:r>
        <w:rPr>
          <w:rFonts w:ascii="Arial" w:hAnsi="Arial" w:cs="Arial"/>
          <w:color w:val="333333"/>
          <w:szCs w:val="21"/>
        </w:rPr>
        <w:t>11</w:t>
      </w:r>
      <w:r>
        <w:rPr>
          <w:rFonts w:ascii="Arial" w:hAnsi="Arial" w:cs="Arial" w:hint="eastAsia"/>
          <w:color w:val="333333"/>
          <w:szCs w:val="21"/>
        </w:rPr>
        <w:t>日开始实施，</w:t>
      </w:r>
      <w:r>
        <w:rPr>
          <w:rFonts w:hint="eastAsia"/>
          <w:szCs w:val="21"/>
        </w:rPr>
        <w:t>至</w:t>
      </w:r>
      <w:r>
        <w:rPr>
          <w:szCs w:val="21"/>
        </w:rPr>
        <w:t>9</w:t>
      </w:r>
      <w:r>
        <w:rPr>
          <w:rFonts w:hint="eastAsia"/>
          <w:szCs w:val="21"/>
        </w:rPr>
        <w:t>月</w:t>
      </w:r>
      <w:r>
        <w:rPr>
          <w:szCs w:val="21"/>
        </w:rPr>
        <w:t>21</w:t>
      </w:r>
      <w:r>
        <w:rPr>
          <w:rFonts w:hint="eastAsia"/>
          <w:szCs w:val="21"/>
        </w:rPr>
        <w:t>日以谭嗣同等六君子被杀，康有为、梁启超逃往国外而结束。</w:t>
      </w:r>
      <w:r>
        <w:rPr>
          <w:rFonts w:ascii="Arial" w:hAnsi="Arial" w:cs="Arial" w:hint="eastAsia"/>
          <w:color w:val="333333"/>
          <w:szCs w:val="21"/>
        </w:rPr>
        <w:t>维新运动虽然以慈禧太后为代表的封建保守势力取胜，以光绪皇帝、康有为为代表的维新派失败而告终，但是，它却把一个封闭几千年的旧中国推向世界迈出了第一步。作为南充二中的前身——顺庆府中学堂正是在维新运动所酿就的后劲作用下诞生的。</w:t>
      </w:r>
      <w:r>
        <w:rPr>
          <w:rFonts w:ascii="Arial" w:hAnsi="Arial" w:cs="Arial"/>
          <w:color w:val="333333"/>
          <w:szCs w:val="21"/>
        </w:rPr>
        <w:t>20</w:t>
      </w:r>
      <w:r>
        <w:rPr>
          <w:rFonts w:ascii="Arial" w:hAnsi="Arial" w:cs="Arial" w:hint="eastAsia"/>
          <w:color w:val="333333"/>
          <w:szCs w:val="21"/>
        </w:rPr>
        <w:t>世纪初，满清政府终于醒悟到学习西方的必要，决定开办西学，引进数、理、化、生等课程，顺庆府中学堂正是在这种历史背景下应运而生的。</w:t>
      </w:r>
    </w:p>
    <w:p w:rsidR="001315BB" w:rsidRDefault="001315BB" w:rsidP="001315BB">
      <w:pPr>
        <w:ind w:firstLineChars="200" w:firstLine="440"/>
        <w:rPr>
          <w:rFonts w:ascii="Arial" w:hAnsi="Arial" w:cs="Arial"/>
          <w:color w:val="333333"/>
          <w:szCs w:val="21"/>
        </w:rPr>
      </w:pPr>
      <w:r>
        <w:rPr>
          <w:rFonts w:ascii="Arial" w:hAnsi="Arial" w:cs="Arial"/>
          <w:color w:val="333333"/>
          <w:szCs w:val="21"/>
        </w:rPr>
        <w:t>1903</w:t>
      </w:r>
      <w:r>
        <w:rPr>
          <w:rFonts w:ascii="Arial" w:hAnsi="Arial" w:cs="Arial" w:hint="eastAsia"/>
          <w:color w:val="333333"/>
          <w:szCs w:val="21"/>
        </w:rPr>
        <w:t>年，府立或府学的顺庆府中学堂开建，</w:t>
      </w:r>
      <w:r>
        <w:rPr>
          <w:rFonts w:ascii="Arial" w:hAnsi="Arial" w:cs="Arial"/>
          <w:color w:val="333333"/>
          <w:szCs w:val="21"/>
        </w:rPr>
        <w:t>1904</w:t>
      </w:r>
      <w:r>
        <w:rPr>
          <w:rFonts w:ascii="Arial" w:hAnsi="Arial" w:cs="Arial" w:hint="eastAsia"/>
          <w:color w:val="333333"/>
          <w:szCs w:val="21"/>
        </w:rPr>
        <w:t>年开始招生，学制</w:t>
      </w:r>
      <w:r>
        <w:rPr>
          <w:rFonts w:ascii="Arial" w:hAnsi="Arial" w:cs="Arial"/>
          <w:color w:val="333333"/>
          <w:szCs w:val="21"/>
        </w:rPr>
        <w:t>5</w:t>
      </w:r>
      <w:r>
        <w:rPr>
          <w:rFonts w:ascii="Arial" w:hAnsi="Arial" w:cs="Arial" w:hint="eastAsia"/>
          <w:color w:val="333333"/>
          <w:szCs w:val="21"/>
        </w:rPr>
        <w:t>年，顺庆府儒学署骆文廷兼任学监，张澜先生受聘正教习，后继任学堂总监。当时，它不仅是顺庆府所辖区域的第一所洋学堂，而且还是整个川东北地区的第一所洋学堂。应时代潮流之召唤，一些忧国忧民的爱国知识分子、社会贤达先后来到该校任教，如无产阶级革命家、教育家、史学家和语言文字学家、新中国高等教育的开拓者、曾任中国人民大学校长吴玉章，中国著名的思想家、哲学家、教育家、社会活动家、国学大师、爱国民主人士，主要研究人生和社会问题，现代新儒家的早期代表人物之一，有“中国最后一位大儒家”之称的梁漱溟先生在建校初期曾来到该校任教。中华人民共和国开国元帅、全国人民代表大会常务委员会委员长、抗战时期曾任国军第十八集团军兼八路军总司令、上将朱德；四川大军阀、抗战时期的</w:t>
      </w:r>
      <w:r>
        <w:rPr>
          <w:rFonts w:ascii="Arial" w:hAnsi="Arial" w:cs="Arial"/>
          <w:color w:val="333333"/>
          <w:szCs w:val="21"/>
        </w:rPr>
        <w:t>20</w:t>
      </w:r>
      <w:r>
        <w:rPr>
          <w:rFonts w:ascii="Arial" w:hAnsi="Arial" w:cs="Arial" w:hint="eastAsia"/>
          <w:color w:val="333333"/>
          <w:szCs w:val="21"/>
        </w:rPr>
        <w:t>集团军总司令、上将杨森，抗战时期曾担任四川省代省长、</w:t>
      </w:r>
      <w:r>
        <w:rPr>
          <w:rFonts w:ascii="Arial" w:hAnsi="Arial" w:cs="Arial"/>
          <w:color w:val="333333"/>
          <w:szCs w:val="21"/>
        </w:rPr>
        <w:t>29</w:t>
      </w:r>
      <w:r>
        <w:rPr>
          <w:rFonts w:ascii="Arial" w:hAnsi="Arial" w:cs="Arial" w:hint="eastAsia"/>
          <w:color w:val="333333"/>
          <w:szCs w:val="21"/>
        </w:rPr>
        <w:t>集团军总司令、上将王缵绪在建校初期先后来到该校求学。还有中国共产党的忠实朋友、抗战胜利后在国共谈判期间有着“民主之家”美誉的重庆“特园”主人、民主革命家、抗战时期的国军少将鲜英，毛泽东在敦促杜聿民等投降书中钦点过的抗日名将赵璧光，在“西安事变”中穿梭于国共两党之间被周恩来总理誉为和平信使的国军少将李文密也相继来到该校探索救国救民的真理。因此，南充二中曾经不但是一所名流辈出的学校，而且还是一所被历史长河淹埋下的抗日名校。</w:t>
      </w:r>
      <w:r>
        <w:rPr>
          <w:rFonts w:ascii="Arial" w:hAnsi="Arial" w:cs="Arial"/>
          <w:color w:val="333333"/>
          <w:szCs w:val="21"/>
        </w:rPr>
        <w:t xml:space="preserve"> </w:t>
      </w:r>
    </w:p>
    <w:p w:rsidR="001315BB" w:rsidRDefault="001315BB" w:rsidP="001315BB">
      <w:pPr>
        <w:ind w:firstLineChars="200" w:firstLine="440"/>
        <w:rPr>
          <w:rFonts w:ascii="Arial" w:hAnsi="Arial" w:cs="Arial"/>
          <w:color w:val="333333"/>
          <w:szCs w:val="21"/>
        </w:rPr>
      </w:pPr>
      <w:r>
        <w:rPr>
          <w:rFonts w:ascii="Arial" w:hAnsi="Arial" w:cs="Arial" w:hint="eastAsia"/>
          <w:color w:val="333333"/>
          <w:szCs w:val="21"/>
        </w:rPr>
        <w:t>顺庆府中学堂才刚刚建校</w:t>
      </w:r>
      <w:r>
        <w:rPr>
          <w:rFonts w:ascii="Arial" w:hAnsi="Arial" w:cs="Arial"/>
          <w:color w:val="333333"/>
          <w:szCs w:val="21"/>
        </w:rPr>
        <w:t>7</w:t>
      </w:r>
      <w:r>
        <w:rPr>
          <w:rFonts w:ascii="Arial" w:hAnsi="Arial" w:cs="Arial" w:hint="eastAsia"/>
          <w:color w:val="333333"/>
          <w:szCs w:val="21"/>
        </w:rPr>
        <w:t>年，孙中山领导的辛亥革命推翻了满清政府，建立了中华民国。</w:t>
      </w:r>
      <w:r>
        <w:rPr>
          <w:rFonts w:ascii="Arial" w:hAnsi="Arial" w:cs="Arial"/>
          <w:color w:val="333333"/>
          <w:szCs w:val="21"/>
        </w:rPr>
        <w:t>1911</w:t>
      </w:r>
      <w:r>
        <w:rPr>
          <w:rFonts w:ascii="Arial" w:hAnsi="Arial" w:cs="Arial" w:hint="eastAsia"/>
          <w:color w:val="333333"/>
          <w:szCs w:val="21"/>
        </w:rPr>
        <w:t>年该校随封建王朝的垮台而停办。在袁世凯意欲称帝和军阀割据的混</w:t>
      </w:r>
      <w:r>
        <w:rPr>
          <w:rFonts w:ascii="Arial" w:hAnsi="Arial" w:cs="Arial" w:hint="eastAsia"/>
          <w:color w:val="333333"/>
          <w:szCs w:val="21"/>
        </w:rPr>
        <w:lastRenderedPageBreak/>
        <w:t>乱时期，这所曾经的府学，先后异名端明中学、端明女子中学、南充联合中学，南充师范学校。</w:t>
      </w:r>
      <w:r>
        <w:rPr>
          <w:rFonts w:ascii="Arial" w:hAnsi="Arial" w:cs="Arial"/>
          <w:color w:val="333333"/>
          <w:szCs w:val="21"/>
        </w:rPr>
        <w:t>1951</w:t>
      </w:r>
      <w:r>
        <w:rPr>
          <w:rFonts w:ascii="Arial" w:hAnsi="Arial" w:cs="Arial" w:hint="eastAsia"/>
          <w:color w:val="333333"/>
          <w:szCs w:val="21"/>
        </w:rPr>
        <w:t>年南充师范学校迁至小西街今南充职业技术学院内，原址改名为南充第二初级中学，</w:t>
      </w:r>
      <w:r>
        <w:rPr>
          <w:rFonts w:ascii="Arial" w:hAnsi="Arial" w:cs="Arial"/>
          <w:color w:val="333333"/>
          <w:szCs w:val="21"/>
        </w:rPr>
        <w:t>1956</w:t>
      </w:r>
      <w:r>
        <w:rPr>
          <w:rFonts w:ascii="Arial" w:hAnsi="Arial" w:cs="Arial" w:hint="eastAsia"/>
          <w:color w:val="333333"/>
          <w:szCs w:val="21"/>
        </w:rPr>
        <w:t>年增设高中部。</w:t>
      </w:r>
      <w:r>
        <w:rPr>
          <w:rFonts w:ascii="Arial" w:hAnsi="Arial" w:cs="Arial"/>
          <w:color w:val="333333"/>
          <w:szCs w:val="21"/>
        </w:rPr>
        <w:t>1958</w:t>
      </w:r>
      <w:r>
        <w:rPr>
          <w:rFonts w:ascii="Arial" w:hAnsi="Arial" w:cs="Arial" w:hint="eastAsia"/>
          <w:color w:val="333333"/>
          <w:szCs w:val="21"/>
        </w:rPr>
        <w:t>年改名四川省南充女子中学，</w:t>
      </w:r>
      <w:r>
        <w:rPr>
          <w:rFonts w:ascii="Arial" w:hAnsi="Arial" w:cs="Arial"/>
          <w:color w:val="333333"/>
          <w:szCs w:val="21"/>
        </w:rPr>
        <w:t>1966</w:t>
      </w:r>
      <w:r>
        <w:rPr>
          <w:rFonts w:ascii="Arial" w:hAnsi="Arial" w:cs="Arial" w:hint="eastAsia"/>
          <w:color w:val="333333"/>
          <w:szCs w:val="21"/>
        </w:rPr>
        <w:t>年因文化大革命席卷全中国不得不关门停课。</w:t>
      </w:r>
      <w:r>
        <w:rPr>
          <w:rFonts w:ascii="Arial" w:hAnsi="Arial" w:cs="Arial"/>
          <w:color w:val="333333"/>
          <w:szCs w:val="21"/>
        </w:rPr>
        <w:t>1969</w:t>
      </w:r>
      <w:r>
        <w:rPr>
          <w:rFonts w:ascii="Arial" w:hAnsi="Arial" w:cs="Arial" w:hint="eastAsia"/>
          <w:color w:val="333333"/>
          <w:szCs w:val="21"/>
        </w:rPr>
        <w:t>年恢复上课。与此同时，学校改名为南充市第二中学。</w:t>
      </w:r>
      <w:r>
        <w:rPr>
          <w:rFonts w:ascii="Arial" w:hAnsi="Arial" w:cs="Arial"/>
          <w:color w:val="333333"/>
          <w:szCs w:val="21"/>
        </w:rPr>
        <w:t>1985</w:t>
      </w:r>
      <w:r>
        <w:rPr>
          <w:rFonts w:ascii="Arial" w:hAnsi="Arial" w:cs="Arial" w:hint="eastAsia"/>
          <w:color w:val="333333"/>
          <w:szCs w:val="21"/>
        </w:rPr>
        <w:t>年</w:t>
      </w:r>
      <w:r>
        <w:rPr>
          <w:rFonts w:ascii="Arial" w:hAnsi="Arial" w:cs="Arial"/>
          <w:color w:val="333333"/>
          <w:szCs w:val="21"/>
        </w:rPr>
        <w:t>12</w:t>
      </w:r>
      <w:r>
        <w:rPr>
          <w:rFonts w:ascii="Arial" w:hAnsi="Arial" w:cs="Arial" w:hint="eastAsia"/>
          <w:color w:val="333333"/>
          <w:szCs w:val="21"/>
        </w:rPr>
        <w:t>月，因国家教育改革和大力发展职业教育的需要，南充二中与南充地区纺织工业局联办，改名为南充纺织职业中学，其中包括为南充棉纺厂定向招生。</w:t>
      </w:r>
      <w:r>
        <w:rPr>
          <w:rFonts w:ascii="Arial" w:hAnsi="Arial" w:cs="Arial"/>
          <w:color w:val="333333"/>
          <w:szCs w:val="21"/>
        </w:rPr>
        <w:t>1988</w:t>
      </w:r>
      <w:r>
        <w:rPr>
          <w:rFonts w:ascii="Arial" w:hAnsi="Arial" w:cs="Arial" w:hint="eastAsia"/>
          <w:color w:val="333333"/>
          <w:szCs w:val="21"/>
        </w:rPr>
        <w:t>年经南充地区教育局规划并报经四川省教育厅批准，南充纺织职业中学成为省级重点职业中学，限定</w:t>
      </w:r>
      <w:r>
        <w:rPr>
          <w:rFonts w:ascii="Arial" w:hAnsi="Arial" w:cs="Arial"/>
          <w:color w:val="333333"/>
          <w:szCs w:val="21"/>
        </w:rPr>
        <w:t>1997</w:t>
      </w:r>
      <w:r>
        <w:rPr>
          <w:rFonts w:ascii="Arial" w:hAnsi="Arial" w:cs="Arial" w:hint="eastAsia"/>
          <w:color w:val="333333"/>
          <w:szCs w:val="21"/>
        </w:rPr>
        <w:t>年各项指标达到国家规定的标准。</w:t>
      </w:r>
      <w:r>
        <w:rPr>
          <w:rFonts w:ascii="Arial" w:hAnsi="Arial" w:cs="Arial"/>
          <w:color w:val="333333"/>
          <w:szCs w:val="21"/>
        </w:rPr>
        <w:t>1997</w:t>
      </w:r>
      <w:r>
        <w:rPr>
          <w:rFonts w:ascii="Arial" w:hAnsi="Arial" w:cs="Arial" w:hint="eastAsia"/>
          <w:color w:val="333333"/>
          <w:szCs w:val="21"/>
        </w:rPr>
        <w:t>年经省教育厅检查验收合格，正式成为省级重点职业高中，同时更名为南充第二职业中专。</w:t>
      </w:r>
      <w:r>
        <w:rPr>
          <w:rFonts w:ascii="Arial" w:hAnsi="Arial" w:cs="Arial"/>
          <w:color w:val="333333"/>
          <w:szCs w:val="21"/>
        </w:rPr>
        <w:t>2000</w:t>
      </w:r>
      <w:r>
        <w:rPr>
          <w:rFonts w:ascii="Arial" w:hAnsi="Arial" w:cs="Arial" w:hint="eastAsia"/>
          <w:color w:val="333333"/>
          <w:szCs w:val="21"/>
        </w:rPr>
        <w:t>年，因城市建设迅速发展，城市人口快速增长，迫于基础教育的压力，顺庆区又有两所省级重点职业高中，该校不得不改招初中新生，</w:t>
      </w:r>
      <w:r>
        <w:rPr>
          <w:rFonts w:ascii="Arial" w:hAnsi="Arial" w:cs="Arial"/>
          <w:color w:val="333333"/>
          <w:szCs w:val="21"/>
        </w:rPr>
        <w:t>2001</w:t>
      </w:r>
      <w:r>
        <w:rPr>
          <w:rFonts w:ascii="Arial" w:hAnsi="Arial" w:cs="Arial" w:hint="eastAsia"/>
          <w:color w:val="333333"/>
          <w:szCs w:val="21"/>
        </w:rPr>
        <w:t>年又恢复高中招生，重新挂上南充二中的牌子，保留南充第二职业中专的印章至今。</w:t>
      </w:r>
    </w:p>
    <w:p w:rsidR="001315BB" w:rsidRDefault="001315BB" w:rsidP="001315BB">
      <w:pPr>
        <w:rPr>
          <w:rFonts w:ascii="Arial" w:hAnsi="Arial" w:cs="Arial"/>
          <w:color w:val="333333"/>
          <w:szCs w:val="21"/>
        </w:rPr>
      </w:pPr>
    </w:p>
    <w:p w:rsidR="001315BB" w:rsidRDefault="001315BB" w:rsidP="001315BB">
      <w:pPr>
        <w:ind w:firstLineChars="900" w:firstLine="2520"/>
        <w:rPr>
          <w:rFonts w:ascii="Arial" w:hAnsi="Arial" w:cs="Arial"/>
          <w:color w:val="333333"/>
          <w:sz w:val="32"/>
          <w:szCs w:val="32"/>
        </w:rPr>
      </w:pPr>
      <w:r>
        <w:rPr>
          <w:rFonts w:ascii="Arial" w:hAnsi="Arial" w:cs="Arial"/>
          <w:color w:val="333333"/>
          <w:sz w:val="28"/>
          <w:szCs w:val="28"/>
        </w:rPr>
        <w:t xml:space="preserve">         </w:t>
      </w:r>
      <w:r>
        <w:rPr>
          <w:rFonts w:ascii="Arial" w:hAnsi="Arial" w:cs="Arial" w:hint="eastAsia"/>
          <w:color w:val="333333"/>
          <w:sz w:val="32"/>
          <w:szCs w:val="32"/>
        </w:rPr>
        <w:t>二</w:t>
      </w:r>
    </w:p>
    <w:p w:rsidR="001315BB" w:rsidRDefault="001315BB" w:rsidP="001315BB">
      <w:pPr>
        <w:ind w:firstLine="540"/>
        <w:rPr>
          <w:rFonts w:ascii="Arial" w:hAnsi="Arial" w:cs="Arial"/>
          <w:color w:val="333333"/>
          <w:sz w:val="21"/>
          <w:szCs w:val="21"/>
        </w:rPr>
      </w:pPr>
      <w:r>
        <w:rPr>
          <w:rFonts w:ascii="Arial" w:hAnsi="Arial" w:cs="Arial" w:hint="eastAsia"/>
          <w:color w:val="333333"/>
          <w:szCs w:val="21"/>
        </w:rPr>
        <w:t>南充二中自建校以来，历经了许多坎坷，走过了许多不平凡的道路。学校在办学模式上几经变迁。在隶属关系上从顺庆府立降为南充县立，在改办师范学校期间又升为南充行政公署管辖，尔后相继为县级南充市和顺庆区所属。在办学的延续性方面几度关门停办。但学校无论怎样变迁，学校历届师生始终如一地坚持“路漫漫其修远兮，吾将上下而求索”的励志精神，为推翻压在中国人民头上的三座大山、为中华民族的伟大复兴努力学习忘我工作。在过去的</w:t>
      </w:r>
      <w:r>
        <w:rPr>
          <w:rFonts w:ascii="Arial" w:hAnsi="Arial" w:cs="Arial"/>
          <w:color w:val="333333"/>
          <w:szCs w:val="21"/>
        </w:rPr>
        <w:t>115</w:t>
      </w:r>
      <w:r>
        <w:rPr>
          <w:rFonts w:ascii="Arial" w:hAnsi="Arial" w:cs="Arial" w:hint="eastAsia"/>
          <w:color w:val="333333"/>
          <w:szCs w:val="21"/>
        </w:rPr>
        <w:t>年里，南充二中为中华民族的解放事业、为抗日前线培养并输送了不少优秀人才。曾共享过辉煌带来的喜悦，也曾经受过挫折造就的烦恼。</w:t>
      </w:r>
    </w:p>
    <w:p w:rsidR="001315BB" w:rsidRDefault="001315BB" w:rsidP="001315BB">
      <w:pPr>
        <w:ind w:firstLineChars="200" w:firstLine="440"/>
        <w:rPr>
          <w:rFonts w:ascii="Arial" w:hAnsi="Arial" w:cs="Arial"/>
          <w:color w:val="333333"/>
          <w:szCs w:val="21"/>
        </w:rPr>
      </w:pPr>
      <w:r>
        <w:rPr>
          <w:rFonts w:ascii="Arial" w:hAnsi="Arial" w:cs="Arial" w:hint="eastAsia"/>
          <w:color w:val="333333"/>
          <w:szCs w:val="21"/>
        </w:rPr>
        <w:t>在上个世纪初页，南充二中为中国共产党领导的新民主主义革命，为抗日前线培养并输送了大批军事、政工人才，朱德、鲜英、赵璧光、李文密、王缵绪、杨森便是其中的精英。在抗战时期，由于四川成了全国抗日前线的主要甚至是唯一大后方，后补兵员、军粮及其它后勤物资都必须靠四川供给。在咱们四川，不仅办学经费吃紧，而且稍大一点的孩子都要应征入伍上前线杀敌。因此，在</w:t>
      </w:r>
      <w:r>
        <w:rPr>
          <w:rFonts w:ascii="Arial" w:hAnsi="Arial" w:cs="Arial"/>
          <w:color w:val="333333"/>
          <w:szCs w:val="21"/>
        </w:rPr>
        <w:t>8</w:t>
      </w:r>
      <w:r>
        <w:rPr>
          <w:rFonts w:ascii="Arial" w:hAnsi="Arial" w:cs="Arial" w:hint="eastAsia"/>
          <w:color w:val="333333"/>
          <w:szCs w:val="21"/>
        </w:rPr>
        <w:t>年抗战时期，无论是先前的端明中学还是后来的端明女中，几度遭遇关门停办的窘境。国共战争时期，国民党当局意欲消灭共产党而成天忙于内战，他们哪里还顾得上办学。那时，已改办的南充师范学校仍然在办办停停中艰难度日。</w:t>
      </w:r>
    </w:p>
    <w:p w:rsidR="001315BB" w:rsidRDefault="001315BB" w:rsidP="001315BB">
      <w:pPr>
        <w:ind w:firstLineChars="200" w:firstLine="440"/>
        <w:rPr>
          <w:rFonts w:ascii="Arial" w:hAnsi="Arial" w:cs="Arial"/>
          <w:color w:val="333333"/>
          <w:szCs w:val="21"/>
        </w:rPr>
      </w:pPr>
    </w:p>
    <w:p w:rsidR="001315BB" w:rsidRDefault="001315BB" w:rsidP="001315BB">
      <w:pPr>
        <w:ind w:firstLineChars="200" w:firstLine="440"/>
        <w:rPr>
          <w:rFonts w:ascii="Arial" w:hAnsi="Arial" w:cs="Arial"/>
          <w:color w:val="333333"/>
          <w:sz w:val="32"/>
          <w:szCs w:val="32"/>
        </w:rPr>
      </w:pPr>
      <w:r>
        <w:rPr>
          <w:rFonts w:ascii="Arial" w:hAnsi="Arial" w:cs="Arial"/>
          <w:color w:val="333333"/>
          <w:szCs w:val="21"/>
        </w:rPr>
        <w:t xml:space="preserve">                                  </w:t>
      </w:r>
      <w:r>
        <w:rPr>
          <w:rFonts w:ascii="Arial" w:hAnsi="Arial" w:cs="Arial" w:hint="eastAsia"/>
          <w:color w:val="333333"/>
          <w:sz w:val="32"/>
          <w:szCs w:val="32"/>
        </w:rPr>
        <w:t>三</w:t>
      </w:r>
    </w:p>
    <w:p w:rsidR="001315BB" w:rsidRDefault="001315BB" w:rsidP="001315BB">
      <w:pPr>
        <w:ind w:firstLineChars="200" w:firstLine="440"/>
        <w:rPr>
          <w:rFonts w:ascii="Arial" w:hAnsi="Arial" w:cs="Arial"/>
          <w:color w:val="333333"/>
          <w:sz w:val="21"/>
          <w:szCs w:val="21"/>
        </w:rPr>
      </w:pPr>
      <w:r>
        <w:rPr>
          <w:rFonts w:ascii="Arial" w:hAnsi="Arial" w:cs="Arial" w:hint="eastAsia"/>
          <w:color w:val="333333"/>
          <w:szCs w:val="21"/>
        </w:rPr>
        <w:lastRenderedPageBreak/>
        <w:t>从</w:t>
      </w:r>
      <w:r>
        <w:rPr>
          <w:rFonts w:ascii="Arial" w:hAnsi="Arial" w:cs="Arial"/>
          <w:color w:val="333333"/>
          <w:szCs w:val="21"/>
        </w:rPr>
        <w:t>1969</w:t>
      </w:r>
      <w:r>
        <w:rPr>
          <w:rFonts w:ascii="Arial" w:hAnsi="Arial" w:cs="Arial" w:hint="eastAsia"/>
          <w:color w:val="333333"/>
          <w:szCs w:val="21"/>
        </w:rPr>
        <w:t>年到</w:t>
      </w:r>
      <w:r>
        <w:rPr>
          <w:rFonts w:ascii="Arial" w:hAnsi="Arial" w:cs="Arial"/>
          <w:color w:val="333333"/>
          <w:szCs w:val="21"/>
        </w:rPr>
        <w:t>1984</w:t>
      </w:r>
      <w:r>
        <w:rPr>
          <w:rFonts w:ascii="Arial" w:hAnsi="Arial" w:cs="Arial" w:hint="eastAsia"/>
          <w:color w:val="333333"/>
          <w:szCs w:val="21"/>
        </w:rPr>
        <w:t>年的</w:t>
      </w:r>
      <w:r>
        <w:rPr>
          <w:rFonts w:ascii="Arial" w:hAnsi="Arial" w:cs="Arial"/>
          <w:color w:val="333333"/>
          <w:szCs w:val="21"/>
        </w:rPr>
        <w:t>15</w:t>
      </w:r>
      <w:r>
        <w:rPr>
          <w:rFonts w:ascii="Arial" w:hAnsi="Arial" w:cs="Arial" w:hint="eastAsia"/>
          <w:color w:val="333333"/>
          <w:szCs w:val="21"/>
        </w:rPr>
        <w:t>年间，原中共南充市委和市政府对南充二中给予了足够的重视，拨专款对光通量较低的平方教室进行改造，新建五层砖木结构楼房，共</w:t>
      </w:r>
      <w:r>
        <w:rPr>
          <w:rFonts w:ascii="Arial" w:hAnsi="Arial" w:cs="Arial"/>
          <w:color w:val="333333"/>
          <w:szCs w:val="21"/>
        </w:rPr>
        <w:t>40</w:t>
      </w:r>
      <w:r>
        <w:rPr>
          <w:rFonts w:ascii="Arial" w:hAnsi="Arial" w:cs="Arial" w:hint="eastAsia"/>
          <w:color w:val="333333"/>
          <w:szCs w:val="21"/>
        </w:rPr>
        <w:t>间标准教室，另外还新建了两层砖木结构、建筑面积达千平方米的图书楼，增添了物理、化学、生物等实验仪器和实验设备，还通过考试、竞教等方式从各地调来一批教学能力强的教师，进一步加强学校管理。党和政府的高度重视收到了显著的效果，该校教学质量迅速上升。高中每年都有一批学生考上大学，其中考进国家一流重点大学不乏其人。特别是初中，每年的升学率接近或达到百分之百。绝大多数学生被国家级、省级重点中专或重点高中录取。无论是升学率还是最高分或平均分，南充二中在全市同级学校中遥遥领先。从</w:t>
      </w:r>
      <w:r>
        <w:rPr>
          <w:rFonts w:ascii="Arial" w:hAnsi="Arial" w:cs="Arial"/>
          <w:color w:val="333333"/>
          <w:szCs w:val="21"/>
        </w:rPr>
        <w:t>1980</w:t>
      </w:r>
      <w:r>
        <w:rPr>
          <w:rFonts w:ascii="Arial" w:hAnsi="Arial" w:cs="Arial" w:hint="eastAsia"/>
          <w:color w:val="333333"/>
          <w:szCs w:val="21"/>
        </w:rPr>
        <w:t>年到</w:t>
      </w:r>
      <w:r>
        <w:rPr>
          <w:rFonts w:ascii="Arial" w:hAnsi="Arial" w:cs="Arial"/>
          <w:color w:val="333333"/>
          <w:szCs w:val="21"/>
        </w:rPr>
        <w:t>1995</w:t>
      </w:r>
      <w:r>
        <w:rPr>
          <w:rFonts w:ascii="Arial" w:hAnsi="Arial" w:cs="Arial" w:hint="eastAsia"/>
          <w:color w:val="333333"/>
          <w:szCs w:val="21"/>
        </w:rPr>
        <w:t>年，每个初中班学生人数近百人，让人真有人满为患的感觉。有的家长为了让自己的孩子读上二中初中班，居然找到了地委书记批条子。由此可见，那时二中的初中翘到了何等程度？</w:t>
      </w:r>
    </w:p>
    <w:p w:rsidR="001315BB" w:rsidRDefault="001315BB" w:rsidP="001315BB">
      <w:pPr>
        <w:ind w:firstLineChars="200" w:firstLine="440"/>
        <w:rPr>
          <w:rFonts w:ascii="Arial" w:hAnsi="Arial" w:cs="Arial"/>
          <w:color w:val="333333"/>
          <w:szCs w:val="21"/>
        </w:rPr>
      </w:pPr>
      <w:r>
        <w:rPr>
          <w:rFonts w:ascii="Arial" w:hAnsi="Arial" w:cs="Arial" w:hint="eastAsia"/>
          <w:color w:val="333333"/>
          <w:szCs w:val="21"/>
        </w:rPr>
        <w:t>上个世纪</w:t>
      </w:r>
      <w:r>
        <w:rPr>
          <w:rFonts w:ascii="Arial" w:hAnsi="Arial" w:cs="Arial"/>
          <w:color w:val="333333"/>
          <w:szCs w:val="21"/>
        </w:rPr>
        <w:t>80</w:t>
      </w:r>
      <w:r>
        <w:rPr>
          <w:rFonts w:ascii="Arial" w:hAnsi="Arial" w:cs="Arial" w:hint="eastAsia"/>
          <w:color w:val="333333"/>
          <w:szCs w:val="21"/>
        </w:rPr>
        <w:t>年代初，党和国家为了发展经济，决定大力兴办职业教育。南充二中积极响应党和国家的号召，与南充地区纺织工业局联合兴办南充纺织职业中学，除在全市招收初中毕业生外，专门向南充棉纺厂定向招生。原中共南充市委和市政府因此加大了对该校的投资力度。</w:t>
      </w:r>
      <w:r>
        <w:rPr>
          <w:rFonts w:ascii="Arial" w:hAnsi="Arial" w:cs="Arial"/>
          <w:color w:val="333333"/>
          <w:szCs w:val="21"/>
        </w:rPr>
        <w:t>1989</w:t>
      </w:r>
      <w:r>
        <w:rPr>
          <w:rFonts w:ascii="Arial" w:hAnsi="Arial" w:cs="Arial" w:hint="eastAsia"/>
          <w:color w:val="333333"/>
          <w:szCs w:val="21"/>
        </w:rPr>
        <w:t>年拨专款修建集实验、实习、学术交流于一体的职教楼。当时，那幢高五层、设有学术厅、电工实习车间、语音教学室、多媒体教室、电子实习室和绘画室的职教楼，让全南充地区的同行们参观后羡慕不已。四川省教育厅也从这幢既美观又适用的职教楼看到了原中共南充市委和市政府对职业教育的高度重视，毅然批准将该校定为省级重点职业高中，并限定</w:t>
      </w:r>
      <w:r>
        <w:rPr>
          <w:rFonts w:ascii="Arial" w:hAnsi="Arial" w:cs="Arial"/>
          <w:color w:val="333333"/>
          <w:szCs w:val="21"/>
        </w:rPr>
        <w:t>1997</w:t>
      </w:r>
      <w:r>
        <w:rPr>
          <w:rFonts w:ascii="Arial" w:hAnsi="Arial" w:cs="Arial" w:hint="eastAsia"/>
          <w:color w:val="333333"/>
          <w:szCs w:val="21"/>
        </w:rPr>
        <w:t>年各项指标必须达到省级重点职业高中要求。</w:t>
      </w:r>
    </w:p>
    <w:p w:rsidR="001315BB" w:rsidRDefault="001315BB" w:rsidP="001315BB">
      <w:pPr>
        <w:ind w:firstLineChars="200" w:firstLine="440"/>
        <w:rPr>
          <w:rFonts w:ascii="Arial" w:hAnsi="Arial" w:cs="Arial"/>
          <w:color w:val="333333"/>
          <w:szCs w:val="21"/>
        </w:rPr>
      </w:pPr>
      <w:r>
        <w:rPr>
          <w:rFonts w:ascii="Arial" w:hAnsi="Arial" w:cs="Arial" w:hint="eastAsia"/>
          <w:color w:val="333333"/>
          <w:szCs w:val="21"/>
        </w:rPr>
        <w:t>由于校内教职工对改办职业高中存在较大分歧，思想认识严重不统一，多数教职工对职业教育公开持抵触情绪，社会上对职业教育的认识也普遍不到位，菲薄职业教育的现象普遍存在，因此，该校职业教育办得十分艰难。关键问题是招不到生，家长情愿给高价去读条件较差的普通高中，有的甚至送到边远农村读普通高中也不愿把孩子送到纺织职中读职高，因此，南充纺织职业高中的在校生人数很少，一个班就十几个人甚至几个人，仅财会班达到</w:t>
      </w:r>
      <w:r>
        <w:rPr>
          <w:rFonts w:ascii="Arial" w:hAnsi="Arial" w:cs="Arial"/>
          <w:color w:val="333333"/>
          <w:szCs w:val="21"/>
        </w:rPr>
        <w:t>40</w:t>
      </w:r>
      <w:r>
        <w:rPr>
          <w:rFonts w:ascii="Arial" w:hAnsi="Arial" w:cs="Arial" w:hint="eastAsia"/>
          <w:color w:val="333333"/>
          <w:szCs w:val="21"/>
        </w:rPr>
        <w:t>人。直到</w:t>
      </w:r>
      <w:r>
        <w:rPr>
          <w:rFonts w:ascii="Arial" w:hAnsi="Arial" w:cs="Arial"/>
          <w:color w:val="333333"/>
          <w:szCs w:val="21"/>
        </w:rPr>
        <w:t>1992</w:t>
      </w:r>
      <w:r>
        <w:rPr>
          <w:rFonts w:ascii="Arial" w:hAnsi="Arial" w:cs="Arial" w:hint="eastAsia"/>
          <w:color w:val="333333"/>
          <w:szCs w:val="21"/>
        </w:rPr>
        <w:t>年全校职高生人数还不足</w:t>
      </w:r>
      <w:r>
        <w:rPr>
          <w:rFonts w:ascii="Arial" w:hAnsi="Arial" w:cs="Arial"/>
          <w:color w:val="333333"/>
          <w:szCs w:val="21"/>
        </w:rPr>
        <w:t>300</w:t>
      </w:r>
      <w:r>
        <w:rPr>
          <w:rFonts w:ascii="Arial" w:hAnsi="Arial" w:cs="Arial" w:hint="eastAsia"/>
          <w:color w:val="333333"/>
          <w:szCs w:val="21"/>
        </w:rPr>
        <w:t>人。</w:t>
      </w:r>
    </w:p>
    <w:p w:rsidR="001315BB" w:rsidRDefault="001315BB" w:rsidP="001315BB">
      <w:pPr>
        <w:ind w:firstLineChars="200" w:firstLine="440"/>
        <w:rPr>
          <w:rFonts w:ascii="Arial" w:hAnsi="Arial" w:cs="Arial"/>
          <w:color w:val="333333"/>
          <w:szCs w:val="21"/>
        </w:rPr>
      </w:pPr>
      <w:r>
        <w:rPr>
          <w:rFonts w:ascii="Arial" w:hAnsi="Arial" w:cs="Arial" w:hint="eastAsia"/>
          <w:color w:val="333333"/>
          <w:szCs w:val="21"/>
        </w:rPr>
        <w:t>针对这种情况，结合当时全国领导干部改革、试行领导干部聘任制的大气候，</w:t>
      </w:r>
      <w:r>
        <w:rPr>
          <w:rFonts w:ascii="Arial" w:hAnsi="Arial" w:cs="Arial"/>
          <w:color w:val="333333"/>
          <w:szCs w:val="21"/>
        </w:rPr>
        <w:t>1992</w:t>
      </w:r>
      <w:r>
        <w:rPr>
          <w:rFonts w:ascii="Arial" w:hAnsi="Arial" w:cs="Arial" w:hint="eastAsia"/>
          <w:color w:val="333333"/>
          <w:szCs w:val="21"/>
        </w:rPr>
        <w:t>年下半年，原中共南中地委决定在南充地区</w:t>
      </w:r>
      <w:r>
        <w:rPr>
          <w:rFonts w:ascii="Arial" w:hAnsi="Arial" w:cs="Arial"/>
          <w:color w:val="333333"/>
          <w:szCs w:val="21"/>
        </w:rPr>
        <w:t>12</w:t>
      </w:r>
      <w:r>
        <w:rPr>
          <w:rFonts w:ascii="Arial" w:hAnsi="Arial" w:cs="Arial" w:hint="eastAsia"/>
          <w:color w:val="333333"/>
          <w:szCs w:val="21"/>
        </w:rPr>
        <w:t>县市公开竞聘南充纺织职中和南充一中校长。通过演讲、面试、实绩考核三个环节择优聘任。原南充县金凤职业中学校长李继学在全地区</w:t>
      </w:r>
      <w:r>
        <w:rPr>
          <w:rFonts w:ascii="Arial" w:hAnsi="Arial" w:cs="Arial"/>
          <w:color w:val="333333"/>
          <w:szCs w:val="21"/>
        </w:rPr>
        <w:t>50</w:t>
      </w:r>
      <w:r>
        <w:rPr>
          <w:rFonts w:ascii="Arial" w:hAnsi="Arial" w:cs="Arial" w:hint="eastAsia"/>
          <w:color w:val="333333"/>
          <w:szCs w:val="21"/>
        </w:rPr>
        <w:t>几个应聘者中脱颖而出。</w:t>
      </w:r>
    </w:p>
    <w:p w:rsidR="001315BB" w:rsidRDefault="001315BB" w:rsidP="001315BB">
      <w:pPr>
        <w:ind w:firstLineChars="200" w:firstLine="440"/>
        <w:rPr>
          <w:rFonts w:ascii="Arial" w:hAnsi="Arial" w:cs="Arial"/>
          <w:color w:val="333333"/>
          <w:szCs w:val="21"/>
        </w:rPr>
      </w:pPr>
      <w:r>
        <w:rPr>
          <w:rFonts w:ascii="Arial" w:hAnsi="Arial" w:cs="Arial" w:hint="eastAsia"/>
          <w:color w:val="333333"/>
          <w:szCs w:val="21"/>
        </w:rPr>
        <w:t>李继学被聘任为南充纺织职中校长后，对该校的管理模式进行了以专业承包为核心内容的改革。其基本做法是，根据所办或拟办专业，在用人制度上，校长聘任专业部主任，专业部主任聘任班主任，再由班主任根据双方志愿原则组合任课教师，由此形成一级教学及教学管理体系；在管理模式方面，一级管理体系纳入学校教务处、政</w:t>
      </w:r>
      <w:r>
        <w:rPr>
          <w:rFonts w:ascii="Arial" w:hAnsi="Arial" w:cs="Arial" w:hint="eastAsia"/>
          <w:color w:val="333333"/>
          <w:szCs w:val="21"/>
        </w:rPr>
        <w:lastRenderedPageBreak/>
        <w:t>教处、后勤处、办公室、就业处统一管理，从而形成二级管理体系。校长在学生人数、巩固率、合格率、桌凳损怀率等主要内容对专业部主任制定并下达目标任务。教务处代表学校对各专业部统一进行教学、教研、考试、发放毕业证等的指导与管理。政教处代表学校对各专业部和班主任开展思想品德教育的指导与管理。办公室是学校的综合管理与办事机构。后勤处代表学校实行全校统一收费、统一购置教材、统一购置和维修教学用具、统一进行核算。就业处代表学校与外界用人单位联系、推荐、安排学生就业。学校鼓励各专业部自行为本专业学生联系、推荐、安排工作。在经费管理方面，学校统一收取学费（包括高价费）后，按照七层的比例返回专业部，由各专业部在学校指导意见框架下自主用于该专业部的教师课时补贴、节日慰问金和绩效奖金，学校对在编教职工按人头每月发放出勤奖，年终经考核向各专业部发放目标管理奖，专业部再根据教师的绩效发放到人头。</w:t>
      </w:r>
      <w:r>
        <w:rPr>
          <w:rFonts w:ascii="Arial" w:hAnsi="Arial" w:cs="Arial"/>
          <w:color w:val="333333"/>
          <w:szCs w:val="21"/>
        </w:rPr>
        <w:t xml:space="preserve"> </w:t>
      </w:r>
    </w:p>
    <w:p w:rsidR="001315BB" w:rsidRDefault="001315BB" w:rsidP="001315BB">
      <w:pPr>
        <w:ind w:firstLineChars="200" w:firstLine="440"/>
        <w:rPr>
          <w:rFonts w:ascii="Arial" w:hAnsi="Arial" w:cs="Arial"/>
          <w:color w:val="333333"/>
          <w:szCs w:val="21"/>
        </w:rPr>
      </w:pPr>
      <w:r>
        <w:rPr>
          <w:rFonts w:ascii="Arial" w:hAnsi="Arial" w:cs="Arial" w:hint="eastAsia"/>
          <w:color w:val="333333"/>
          <w:szCs w:val="21"/>
        </w:rPr>
        <w:t>这种改革因把教职工的德、勤、能、绩与利益紧密挂勾，因而迅速收到了立竿见影的效果。全校教职工在所属专业部的安排下自觉积极地到各校宣传招生。他们通过同学、同事、亲戚关系积极宣传动员学生到纺织职业中学学习。为了招到一个学生，有的老师三番五次到学生家里说服家长。在全体教职工的共同努力下，</w:t>
      </w:r>
      <w:r>
        <w:rPr>
          <w:rFonts w:ascii="Arial" w:hAnsi="Arial" w:cs="Arial"/>
          <w:color w:val="333333"/>
          <w:szCs w:val="21"/>
        </w:rPr>
        <w:t>1993</w:t>
      </w:r>
      <w:r>
        <w:rPr>
          <w:rFonts w:ascii="Arial" w:hAnsi="Arial" w:cs="Arial" w:hint="eastAsia"/>
          <w:color w:val="333333"/>
          <w:szCs w:val="21"/>
        </w:rPr>
        <w:t>年下半年一下就招收了</w:t>
      </w:r>
      <w:r>
        <w:rPr>
          <w:rFonts w:ascii="Arial" w:hAnsi="Arial" w:cs="Arial"/>
          <w:color w:val="333333"/>
          <w:szCs w:val="21"/>
        </w:rPr>
        <w:t>300</w:t>
      </w:r>
      <w:r>
        <w:rPr>
          <w:rFonts w:ascii="Arial" w:hAnsi="Arial" w:cs="Arial" w:hint="eastAsia"/>
          <w:color w:val="333333"/>
          <w:szCs w:val="21"/>
        </w:rPr>
        <w:t>多个职高生，加上原来的在校生，学校职高生人数从</w:t>
      </w:r>
      <w:r>
        <w:rPr>
          <w:rFonts w:ascii="Arial" w:hAnsi="Arial" w:cs="Arial"/>
          <w:color w:val="333333"/>
          <w:szCs w:val="21"/>
        </w:rPr>
        <w:t>300</w:t>
      </w:r>
      <w:r>
        <w:rPr>
          <w:rFonts w:ascii="Arial" w:hAnsi="Arial" w:cs="Arial" w:hint="eastAsia"/>
          <w:color w:val="333333"/>
          <w:szCs w:val="21"/>
        </w:rPr>
        <w:t>人左右上升到</w:t>
      </w:r>
      <w:r>
        <w:rPr>
          <w:rFonts w:ascii="Arial" w:hAnsi="Arial" w:cs="Arial"/>
          <w:color w:val="333333"/>
          <w:szCs w:val="21"/>
        </w:rPr>
        <w:t>600</w:t>
      </w:r>
      <w:r>
        <w:rPr>
          <w:rFonts w:ascii="Arial" w:hAnsi="Arial" w:cs="Arial" w:hint="eastAsia"/>
          <w:color w:val="333333"/>
          <w:szCs w:val="21"/>
        </w:rPr>
        <w:t>多人。</w:t>
      </w:r>
      <w:r>
        <w:rPr>
          <w:rFonts w:ascii="Arial" w:hAnsi="Arial" w:cs="Arial"/>
          <w:color w:val="333333"/>
          <w:szCs w:val="21"/>
        </w:rPr>
        <w:t>1994</w:t>
      </w:r>
      <w:r>
        <w:rPr>
          <w:rFonts w:ascii="Arial" w:hAnsi="Arial" w:cs="Arial" w:hint="eastAsia"/>
          <w:color w:val="333333"/>
          <w:szCs w:val="21"/>
        </w:rPr>
        <w:t>年达到了</w:t>
      </w:r>
      <w:r>
        <w:rPr>
          <w:rFonts w:ascii="Arial" w:hAnsi="Arial" w:cs="Arial"/>
          <w:color w:val="333333"/>
          <w:szCs w:val="21"/>
        </w:rPr>
        <w:t>800</w:t>
      </w:r>
      <w:r>
        <w:rPr>
          <w:rFonts w:ascii="Arial" w:hAnsi="Arial" w:cs="Arial" w:hint="eastAsia"/>
          <w:color w:val="333333"/>
          <w:szCs w:val="21"/>
        </w:rPr>
        <w:t>多人，</w:t>
      </w:r>
      <w:r>
        <w:rPr>
          <w:rFonts w:ascii="Arial" w:hAnsi="Arial" w:cs="Arial"/>
          <w:color w:val="333333"/>
          <w:szCs w:val="21"/>
        </w:rPr>
        <w:t>1995</w:t>
      </w:r>
      <w:r>
        <w:rPr>
          <w:rFonts w:ascii="Arial" w:hAnsi="Arial" w:cs="Arial" w:hint="eastAsia"/>
          <w:color w:val="333333"/>
          <w:szCs w:val="21"/>
        </w:rPr>
        <w:t>年达到了</w:t>
      </w:r>
      <w:r>
        <w:rPr>
          <w:rFonts w:ascii="Arial" w:hAnsi="Arial" w:cs="Arial"/>
          <w:color w:val="333333"/>
          <w:szCs w:val="21"/>
        </w:rPr>
        <w:t>1000</w:t>
      </w:r>
      <w:r>
        <w:rPr>
          <w:rFonts w:ascii="Arial" w:hAnsi="Arial" w:cs="Arial" w:hint="eastAsia"/>
          <w:color w:val="333333"/>
          <w:szCs w:val="21"/>
        </w:rPr>
        <w:t>多人，</w:t>
      </w:r>
      <w:r>
        <w:rPr>
          <w:rFonts w:ascii="Arial" w:hAnsi="Arial" w:cs="Arial"/>
          <w:color w:val="333333"/>
          <w:szCs w:val="21"/>
        </w:rPr>
        <w:t>1996</w:t>
      </w:r>
      <w:r>
        <w:rPr>
          <w:rFonts w:ascii="Arial" w:hAnsi="Arial" w:cs="Arial" w:hint="eastAsia"/>
          <w:color w:val="333333"/>
          <w:szCs w:val="21"/>
        </w:rPr>
        <w:t>年竞达到</w:t>
      </w:r>
      <w:r>
        <w:rPr>
          <w:rFonts w:ascii="Arial" w:hAnsi="Arial" w:cs="Arial"/>
          <w:color w:val="333333"/>
          <w:szCs w:val="21"/>
        </w:rPr>
        <w:t>1300</w:t>
      </w:r>
      <w:r>
        <w:rPr>
          <w:rFonts w:ascii="Arial" w:hAnsi="Arial" w:cs="Arial" w:hint="eastAsia"/>
          <w:color w:val="333333"/>
          <w:szCs w:val="21"/>
        </w:rPr>
        <w:t>多人，</w:t>
      </w:r>
      <w:r>
        <w:rPr>
          <w:rFonts w:ascii="Arial" w:hAnsi="Arial" w:cs="Arial"/>
          <w:color w:val="333333"/>
          <w:szCs w:val="21"/>
        </w:rPr>
        <w:t>1977</w:t>
      </w:r>
      <w:r>
        <w:rPr>
          <w:rFonts w:ascii="Arial" w:hAnsi="Arial" w:cs="Arial" w:hint="eastAsia"/>
          <w:color w:val="333333"/>
          <w:szCs w:val="21"/>
        </w:rPr>
        <w:t>年上升到</w:t>
      </w:r>
      <w:r>
        <w:rPr>
          <w:rFonts w:ascii="Arial" w:hAnsi="Arial" w:cs="Arial"/>
          <w:color w:val="333333"/>
          <w:szCs w:val="21"/>
        </w:rPr>
        <w:t>1500</w:t>
      </w:r>
      <w:r>
        <w:rPr>
          <w:rFonts w:ascii="Arial" w:hAnsi="Arial" w:cs="Arial" w:hint="eastAsia"/>
          <w:color w:val="333333"/>
          <w:szCs w:val="21"/>
        </w:rPr>
        <w:t>人以上。生源扩展到贵州、陕西、甘肃等省，从原来收不到学生到收录大量高价生，加上学校家具厂、服装厂、预制场、钢筋冷拔，门面出租等收入，学校预算外收入达到</w:t>
      </w:r>
      <w:r>
        <w:rPr>
          <w:rFonts w:ascii="Arial" w:hAnsi="Arial" w:cs="Arial"/>
          <w:color w:val="333333"/>
          <w:szCs w:val="21"/>
        </w:rPr>
        <w:t>100</w:t>
      </w:r>
      <w:r>
        <w:rPr>
          <w:rFonts w:ascii="Arial" w:hAnsi="Arial" w:cs="Arial" w:hint="eastAsia"/>
          <w:color w:val="333333"/>
          <w:szCs w:val="21"/>
        </w:rPr>
        <w:t>万元以上。在高考升学方面，从原来连续</w:t>
      </w:r>
      <w:r>
        <w:rPr>
          <w:rFonts w:ascii="Arial" w:hAnsi="Arial" w:cs="Arial"/>
          <w:color w:val="333333"/>
          <w:szCs w:val="21"/>
        </w:rPr>
        <w:t>9</w:t>
      </w:r>
      <w:r>
        <w:rPr>
          <w:rFonts w:ascii="Arial" w:hAnsi="Arial" w:cs="Arial" w:hint="eastAsia"/>
          <w:color w:val="333333"/>
          <w:szCs w:val="21"/>
        </w:rPr>
        <w:t>年没有考上大学到</w:t>
      </w:r>
      <w:r>
        <w:rPr>
          <w:rFonts w:ascii="Arial" w:hAnsi="Arial" w:cs="Arial"/>
          <w:color w:val="333333"/>
          <w:szCs w:val="21"/>
        </w:rPr>
        <w:t>1993</w:t>
      </w:r>
      <w:r>
        <w:rPr>
          <w:rFonts w:ascii="Arial" w:hAnsi="Arial" w:cs="Arial" w:hint="eastAsia"/>
          <w:color w:val="333333"/>
          <w:szCs w:val="21"/>
        </w:rPr>
        <w:t>年考上</w:t>
      </w:r>
      <w:r>
        <w:rPr>
          <w:rFonts w:ascii="Arial" w:hAnsi="Arial" w:cs="Arial"/>
          <w:color w:val="333333"/>
          <w:szCs w:val="21"/>
        </w:rPr>
        <w:t>6</w:t>
      </w:r>
      <w:r>
        <w:rPr>
          <w:rFonts w:ascii="Arial" w:hAnsi="Arial" w:cs="Arial" w:hint="eastAsia"/>
          <w:color w:val="333333"/>
          <w:szCs w:val="21"/>
        </w:rPr>
        <w:t>个，</w:t>
      </w:r>
      <w:r>
        <w:rPr>
          <w:rFonts w:ascii="Arial" w:hAnsi="Arial" w:cs="Arial"/>
          <w:color w:val="333333"/>
          <w:szCs w:val="21"/>
        </w:rPr>
        <w:t>1994</w:t>
      </w:r>
      <w:r>
        <w:rPr>
          <w:rFonts w:ascii="Arial" w:hAnsi="Arial" w:cs="Arial" w:hint="eastAsia"/>
          <w:color w:val="333333"/>
          <w:szCs w:val="21"/>
        </w:rPr>
        <w:t>年考上</w:t>
      </w:r>
      <w:r>
        <w:rPr>
          <w:rFonts w:ascii="Arial" w:hAnsi="Arial" w:cs="Arial"/>
          <w:color w:val="333333"/>
          <w:szCs w:val="21"/>
        </w:rPr>
        <w:t>15</w:t>
      </w:r>
      <w:r>
        <w:rPr>
          <w:rFonts w:ascii="Arial" w:hAnsi="Arial" w:cs="Arial" w:hint="eastAsia"/>
          <w:color w:val="333333"/>
          <w:szCs w:val="21"/>
        </w:rPr>
        <w:t>个，</w:t>
      </w:r>
      <w:r>
        <w:rPr>
          <w:rFonts w:ascii="Arial" w:hAnsi="Arial" w:cs="Arial"/>
          <w:color w:val="333333"/>
          <w:szCs w:val="21"/>
        </w:rPr>
        <w:t>1995</w:t>
      </w:r>
      <w:r>
        <w:rPr>
          <w:rFonts w:ascii="Arial" w:hAnsi="Arial" w:cs="Arial" w:hint="eastAsia"/>
          <w:color w:val="333333"/>
          <w:szCs w:val="21"/>
        </w:rPr>
        <w:t>年考上</w:t>
      </w:r>
      <w:r>
        <w:rPr>
          <w:rFonts w:ascii="Arial" w:hAnsi="Arial" w:cs="Arial"/>
          <w:color w:val="333333"/>
          <w:szCs w:val="21"/>
        </w:rPr>
        <w:t>34</w:t>
      </w:r>
      <w:r>
        <w:rPr>
          <w:rFonts w:ascii="Arial" w:hAnsi="Arial" w:cs="Arial" w:hint="eastAsia"/>
          <w:color w:val="333333"/>
          <w:szCs w:val="21"/>
        </w:rPr>
        <w:t>个，</w:t>
      </w:r>
      <w:r>
        <w:rPr>
          <w:rFonts w:ascii="Arial" w:hAnsi="Arial" w:cs="Arial"/>
          <w:color w:val="333333"/>
          <w:szCs w:val="21"/>
        </w:rPr>
        <w:t>1996</w:t>
      </w:r>
      <w:r>
        <w:rPr>
          <w:rFonts w:ascii="Arial" w:hAnsi="Arial" w:cs="Arial" w:hint="eastAsia"/>
          <w:color w:val="333333"/>
          <w:szCs w:val="21"/>
        </w:rPr>
        <w:t>年考上</w:t>
      </w:r>
      <w:r>
        <w:rPr>
          <w:rFonts w:ascii="Arial" w:hAnsi="Arial" w:cs="Arial"/>
          <w:color w:val="333333"/>
          <w:szCs w:val="21"/>
        </w:rPr>
        <w:t>64</w:t>
      </w:r>
      <w:r>
        <w:rPr>
          <w:rFonts w:ascii="Arial" w:hAnsi="Arial" w:cs="Arial" w:hint="eastAsia"/>
          <w:color w:val="333333"/>
          <w:szCs w:val="21"/>
        </w:rPr>
        <w:t>个，其中美术专业就考起了</w:t>
      </w:r>
      <w:r>
        <w:rPr>
          <w:rFonts w:ascii="Arial" w:hAnsi="Arial" w:cs="Arial"/>
          <w:color w:val="333333"/>
          <w:szCs w:val="21"/>
        </w:rPr>
        <w:t>32</w:t>
      </w:r>
      <w:r>
        <w:rPr>
          <w:rFonts w:ascii="Arial" w:hAnsi="Arial" w:cs="Arial" w:hint="eastAsia"/>
          <w:color w:val="333333"/>
          <w:szCs w:val="21"/>
        </w:rPr>
        <w:t>个。家电专业一个学生参加普通高考一举考上四川大学相关专业。此外，学校还收获了许多荣誉，</w:t>
      </w:r>
      <w:r>
        <w:rPr>
          <w:rFonts w:ascii="Arial" w:hAnsi="Arial" w:cs="Arial"/>
          <w:color w:val="333333"/>
          <w:szCs w:val="21"/>
        </w:rPr>
        <w:t>1994</w:t>
      </w:r>
      <w:r>
        <w:rPr>
          <w:rFonts w:ascii="Arial" w:hAnsi="Arial" w:cs="Arial" w:hint="eastAsia"/>
          <w:color w:val="333333"/>
          <w:szCs w:val="21"/>
        </w:rPr>
        <w:t>年荣获国家教育部、财政部联合颁发的全国勤工俭学先进学校，</w:t>
      </w:r>
      <w:r>
        <w:rPr>
          <w:rFonts w:ascii="Arial" w:hAnsi="Arial" w:cs="Arial"/>
          <w:color w:val="333333"/>
          <w:szCs w:val="21"/>
        </w:rPr>
        <w:t>1994</w:t>
      </w:r>
      <w:r>
        <w:rPr>
          <w:rFonts w:ascii="Arial" w:hAnsi="Arial" w:cs="Arial" w:hint="eastAsia"/>
          <w:color w:val="333333"/>
          <w:szCs w:val="21"/>
        </w:rPr>
        <w:t>年荣获四川省女子排球比赛第一名，</w:t>
      </w:r>
      <w:r>
        <w:rPr>
          <w:rFonts w:ascii="Arial" w:hAnsi="Arial" w:cs="Arial"/>
          <w:color w:val="333333"/>
          <w:szCs w:val="21"/>
        </w:rPr>
        <w:t>1995</w:t>
      </w:r>
      <w:r>
        <w:rPr>
          <w:rFonts w:ascii="Arial" w:hAnsi="Arial" w:cs="Arial" w:hint="eastAsia"/>
          <w:color w:val="333333"/>
          <w:szCs w:val="21"/>
        </w:rPr>
        <w:t>年荣获国家体委在福州举行的全国女子排球比赛第五名，</w:t>
      </w:r>
      <w:r>
        <w:rPr>
          <w:rFonts w:ascii="Arial" w:hAnsi="Arial" w:cs="Arial"/>
          <w:color w:val="333333"/>
          <w:szCs w:val="21"/>
        </w:rPr>
        <w:t>1994</w:t>
      </w:r>
      <w:r>
        <w:rPr>
          <w:rFonts w:ascii="Arial" w:hAnsi="Arial" w:cs="Arial" w:hint="eastAsia"/>
          <w:color w:val="333333"/>
          <w:szCs w:val="21"/>
        </w:rPr>
        <w:t>年在四川省第八届运动会开幕式上，南充纺织职中百人彩旗方队大出风头，给全体运动员和数万观众留下了深刻印象。</w:t>
      </w:r>
      <w:r>
        <w:rPr>
          <w:rFonts w:ascii="Arial" w:hAnsi="Arial" w:cs="Arial"/>
          <w:color w:val="333333"/>
          <w:szCs w:val="21"/>
        </w:rPr>
        <w:t>1995</w:t>
      </w:r>
      <w:r>
        <w:rPr>
          <w:rFonts w:ascii="Arial" w:hAnsi="Arial" w:cs="Arial" w:hint="eastAsia"/>
          <w:color w:val="333333"/>
          <w:szCs w:val="21"/>
        </w:rPr>
        <w:t>年南充纺织职中参加全市革命歌曲大合唱比赛荣获第一名（当时把西华师大都比了下去），</w:t>
      </w:r>
      <w:r>
        <w:rPr>
          <w:rFonts w:ascii="Arial" w:hAnsi="Arial" w:cs="Arial"/>
          <w:color w:val="333333"/>
          <w:szCs w:val="21"/>
        </w:rPr>
        <w:t>1994</w:t>
      </w:r>
      <w:r>
        <w:rPr>
          <w:rFonts w:ascii="Arial" w:hAnsi="Arial" w:cs="Arial" w:hint="eastAsia"/>
          <w:color w:val="333333"/>
          <w:szCs w:val="21"/>
        </w:rPr>
        <w:t>——</w:t>
      </w:r>
      <w:r>
        <w:rPr>
          <w:rFonts w:ascii="Arial" w:hAnsi="Arial" w:cs="Arial"/>
          <w:color w:val="333333"/>
          <w:szCs w:val="21"/>
        </w:rPr>
        <w:t>1998</w:t>
      </w:r>
      <w:r>
        <w:rPr>
          <w:rFonts w:ascii="Arial" w:hAnsi="Arial" w:cs="Arial" w:hint="eastAsia"/>
          <w:color w:val="333333"/>
          <w:szCs w:val="21"/>
        </w:rPr>
        <w:t>年，南充纺织职中服装专业学生的时装秀火遍全国，为我市到深圳、广州、厦门、杭州、上海招商引资着实立下了汗马功劳。</w:t>
      </w:r>
    </w:p>
    <w:p w:rsidR="001315BB" w:rsidRDefault="001315BB" w:rsidP="001315BB">
      <w:pPr>
        <w:ind w:firstLineChars="200" w:firstLine="440"/>
        <w:rPr>
          <w:rFonts w:ascii="Arial" w:hAnsi="Arial" w:cs="Arial"/>
          <w:color w:val="333333"/>
          <w:szCs w:val="21"/>
        </w:rPr>
      </w:pPr>
      <w:r>
        <w:rPr>
          <w:rFonts w:ascii="Arial" w:hAnsi="Arial" w:cs="Arial" w:hint="eastAsia"/>
          <w:color w:val="333333"/>
          <w:szCs w:val="21"/>
        </w:rPr>
        <w:t>这种改革的负面效应也是不容小觑的。少数教学能力低下和偷尖耍滑的人未被聘用上岗，就领不到课时补贴和绩效奖。虽然他们成天啥事未做，国拨工资文分未少，节日奖、基本人头奖并没有少拿，但是，他们平时吃惯了大锅饭，干多干少一个样，干好干差一个样，怎能看得惯别人比自己多拿钱，于是，各种上访信件骤然上升，给上级党委和政府增加了不少麻烦，平静的校园也掀起了一股小小的“风波”。</w:t>
      </w:r>
    </w:p>
    <w:p w:rsidR="001315BB" w:rsidRDefault="001315BB" w:rsidP="001315BB">
      <w:pPr>
        <w:ind w:firstLineChars="200" w:firstLine="440"/>
        <w:rPr>
          <w:rFonts w:ascii="Arial" w:hAnsi="Arial" w:cs="Arial"/>
          <w:color w:val="333333"/>
          <w:szCs w:val="21"/>
        </w:rPr>
      </w:pPr>
      <w:r>
        <w:rPr>
          <w:rFonts w:ascii="Arial" w:hAnsi="Arial" w:cs="Arial" w:hint="eastAsia"/>
          <w:color w:val="333333"/>
          <w:szCs w:val="21"/>
        </w:rPr>
        <w:lastRenderedPageBreak/>
        <w:t>随着经济建设和城市规模的快速发展，城市人口也快速增加，城市居民对基础教育的需求愈来愈大，普及九年义务教育又是县级级政府必须完成的钢任务。</w:t>
      </w:r>
      <w:r>
        <w:rPr>
          <w:rFonts w:ascii="Arial" w:hAnsi="Arial" w:cs="Arial"/>
          <w:color w:val="333333"/>
          <w:szCs w:val="21"/>
        </w:rPr>
        <w:t>2000</w:t>
      </w:r>
      <w:r>
        <w:rPr>
          <w:rFonts w:ascii="Arial" w:hAnsi="Arial" w:cs="Arial" w:hint="eastAsia"/>
          <w:color w:val="333333"/>
          <w:szCs w:val="21"/>
        </w:rPr>
        <w:t>年秋，南充第二职业中专大门口又重新挂上了南充二中的牌子，恢复招收初中新生，</w:t>
      </w:r>
      <w:r>
        <w:rPr>
          <w:rFonts w:ascii="Arial" w:hAnsi="Arial" w:cs="Arial"/>
          <w:color w:val="333333"/>
          <w:szCs w:val="21"/>
        </w:rPr>
        <w:t>2001</w:t>
      </w:r>
      <w:r>
        <w:rPr>
          <w:rFonts w:ascii="Arial" w:hAnsi="Arial" w:cs="Arial" w:hint="eastAsia"/>
          <w:color w:val="333333"/>
          <w:szCs w:val="21"/>
        </w:rPr>
        <w:t>年恢复招收普高新生。由于改办职高</w:t>
      </w:r>
      <w:r>
        <w:rPr>
          <w:rFonts w:ascii="Arial" w:hAnsi="Arial" w:cs="Arial"/>
          <w:color w:val="333333"/>
          <w:szCs w:val="21"/>
        </w:rPr>
        <w:t>16</w:t>
      </w:r>
      <w:r>
        <w:rPr>
          <w:rFonts w:ascii="Arial" w:hAnsi="Arial" w:cs="Arial" w:hint="eastAsia"/>
          <w:color w:val="333333"/>
          <w:szCs w:val="21"/>
        </w:rPr>
        <w:t>年，学校调进了大批专业课教师，先前配备的文化课教师，有的退休，有的调走了，原来购置的教学设备老旧了，因此，教学质量很难恢复到办职教以前的水平。</w:t>
      </w:r>
    </w:p>
    <w:p w:rsidR="001315BB" w:rsidRDefault="001315BB" w:rsidP="001315BB">
      <w:pPr>
        <w:ind w:firstLineChars="200" w:firstLine="440"/>
        <w:rPr>
          <w:rFonts w:ascii="Arial" w:hAnsi="Arial" w:cs="Arial"/>
          <w:color w:val="333333"/>
          <w:szCs w:val="21"/>
        </w:rPr>
      </w:pPr>
      <w:r>
        <w:rPr>
          <w:rFonts w:ascii="Arial" w:hAnsi="Arial" w:cs="Arial" w:hint="eastAsia"/>
          <w:color w:val="333333"/>
          <w:szCs w:val="21"/>
        </w:rPr>
        <w:t>近几年来，在中共顺庆区委和区政府的高度重视下，教育主管部门进一步加大了对二中的投入，新修了集教学、实验于一体的综合楼，通过考调与调整，教师队伍得到了进一步充实。在新一届学校党支部和学校行政的领导下，在全校教职工的共同努力下，南充二中的教学质量在一年一年地上升，在校生人数在一年一年增加。尽管该校的生源均来自其它学校招剩了的，但是，在老师们的精心培育下，考上一本、二本的同学愈来愈多，最差的也考上了专科。南充二中，正在以超凡的速度创造新的繁荣。</w:t>
      </w:r>
    </w:p>
    <w:p w:rsidR="001315BB" w:rsidRDefault="001315BB" w:rsidP="001315BB">
      <w:pPr>
        <w:ind w:firstLineChars="200" w:firstLine="440"/>
        <w:rPr>
          <w:rFonts w:ascii="Arial" w:hAnsi="Arial" w:cs="Arial"/>
          <w:color w:val="333333"/>
          <w:szCs w:val="21"/>
        </w:rPr>
      </w:pPr>
    </w:p>
    <w:p w:rsidR="001315BB" w:rsidRDefault="001315BB" w:rsidP="001315BB">
      <w:pPr>
        <w:ind w:firstLineChars="2250" w:firstLine="4950"/>
        <w:rPr>
          <w:rFonts w:ascii="Arial" w:hAnsi="Arial" w:cs="Arial"/>
          <w:color w:val="333333"/>
          <w:szCs w:val="21"/>
        </w:rPr>
      </w:pPr>
      <w:r>
        <w:rPr>
          <w:rFonts w:ascii="Arial" w:hAnsi="Arial" w:cs="Arial"/>
          <w:color w:val="333333"/>
          <w:szCs w:val="21"/>
        </w:rPr>
        <w:t>2019</w:t>
      </w:r>
      <w:r>
        <w:rPr>
          <w:rFonts w:ascii="Arial" w:hAnsi="Arial" w:cs="Arial" w:hint="eastAsia"/>
          <w:color w:val="333333"/>
          <w:szCs w:val="21"/>
        </w:rPr>
        <w:t>年</w:t>
      </w:r>
      <w:r>
        <w:rPr>
          <w:rFonts w:ascii="Arial" w:hAnsi="Arial" w:cs="Arial"/>
          <w:color w:val="333333"/>
          <w:szCs w:val="21"/>
        </w:rPr>
        <w:t>6</w:t>
      </w:r>
      <w:r>
        <w:rPr>
          <w:rFonts w:ascii="Arial" w:hAnsi="Arial" w:cs="Arial" w:hint="eastAsia"/>
          <w:color w:val="333333"/>
          <w:szCs w:val="21"/>
        </w:rPr>
        <w:t>月</w:t>
      </w:r>
      <w:r>
        <w:rPr>
          <w:rFonts w:ascii="Arial" w:hAnsi="Arial" w:cs="Arial"/>
          <w:color w:val="333333"/>
          <w:szCs w:val="21"/>
        </w:rPr>
        <w:t>18</w:t>
      </w:r>
      <w:r>
        <w:rPr>
          <w:rFonts w:ascii="Arial" w:hAnsi="Arial" w:cs="Arial" w:hint="eastAsia"/>
          <w:color w:val="333333"/>
          <w:szCs w:val="21"/>
        </w:rPr>
        <w:t>日</w:t>
      </w:r>
      <w:r>
        <w:rPr>
          <w:rFonts w:ascii="Arial" w:hAnsi="Arial" w:cs="Arial"/>
          <w:color w:val="333333"/>
          <w:szCs w:val="21"/>
        </w:rPr>
        <w:t xml:space="preserve">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315BB"/>
    <w:rsid w:val="00323B43"/>
    <w:rsid w:val="003D37D8"/>
    <w:rsid w:val="00426133"/>
    <w:rsid w:val="004358AB"/>
    <w:rsid w:val="00862EF4"/>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315BB"/>
    <w:rPr>
      <w:i w:val="0"/>
      <w:iCs w:val="0"/>
      <w:color w:val="CC0000"/>
    </w:rPr>
  </w:style>
</w:styles>
</file>

<file path=word/webSettings.xml><?xml version="1.0" encoding="utf-8"?>
<w:webSettings xmlns:r="http://schemas.openxmlformats.org/officeDocument/2006/relationships" xmlns:w="http://schemas.openxmlformats.org/wordprocessingml/2006/main">
  <w:divs>
    <w:div w:id="15887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2019-06-27T03:03:00Z</dcterms:modified>
</cp:coreProperties>
</file>